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457" w:rsidRDefault="005F3457" w:rsidP="005F3457">
      <w:pPr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Pravidla dotačního programu</w:t>
      </w:r>
    </w:p>
    <w:p w:rsidR="005F3457" w:rsidRDefault="005F3457" w:rsidP="005F3457">
      <w:pPr>
        <w:jc w:val="center"/>
        <w:rPr>
          <w:b/>
          <w:color w:val="0000FF"/>
          <w:sz w:val="32"/>
          <w:szCs w:val="32"/>
        </w:rPr>
      </w:pPr>
      <w:proofErr w:type="gramStart"/>
      <w:r>
        <w:rPr>
          <w:b/>
          <w:color w:val="0000FF"/>
          <w:sz w:val="32"/>
          <w:szCs w:val="32"/>
        </w:rPr>
        <w:t>GRANT  z rozpočtu</w:t>
      </w:r>
      <w:proofErr w:type="gramEnd"/>
      <w:r>
        <w:rPr>
          <w:b/>
          <w:color w:val="0000FF"/>
          <w:sz w:val="32"/>
          <w:szCs w:val="32"/>
        </w:rPr>
        <w:t xml:space="preserve"> města Chrastava pro rok 2023</w:t>
      </w:r>
    </w:p>
    <w:p w:rsidR="005F3457" w:rsidRDefault="005F3457" w:rsidP="005F3457">
      <w:pPr>
        <w:jc w:val="center"/>
        <w:rPr>
          <w:color w:val="0000FF"/>
        </w:rPr>
      </w:pPr>
      <w:r>
        <w:rPr>
          <w:color w:val="0000FF"/>
        </w:rPr>
        <w:t>schválena na jednání ZM dne 14. 11. 2022</w:t>
      </w:r>
    </w:p>
    <w:p w:rsidR="005F3457" w:rsidRDefault="005F3457" w:rsidP="005F3457">
      <w:pPr>
        <w:spacing w:before="100" w:beforeAutospacing="1" w:after="100" w:afterAutospacing="1"/>
        <w:outlineLvl w:val="0"/>
        <w:rPr>
          <w:b/>
          <w:bCs/>
          <w:color w:val="000000"/>
        </w:rPr>
      </w:pPr>
    </w:p>
    <w:p w:rsidR="005F3457" w:rsidRDefault="005F3457" w:rsidP="005F3457">
      <w:pPr>
        <w:spacing w:before="100" w:beforeAutospacing="1" w:after="100" w:afterAutospacing="1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I. Účel, na který mohou být peněžní prostředky poskytnuty</w:t>
      </w:r>
    </w:p>
    <w:p w:rsidR="005F3457" w:rsidRDefault="005F3457" w:rsidP="005F3457">
      <w:r>
        <w:t>Finanční prostředky z rozpočtu Města Chrastavy budou poskytnuty (použity) k přímé podpoře sportovních, kulturních, spolkových aktivit a cestovního ruchu.</w:t>
      </w:r>
      <w:r>
        <w:br/>
      </w:r>
    </w:p>
    <w:p w:rsidR="005F3457" w:rsidRDefault="005F3457" w:rsidP="005F3457">
      <w:pPr>
        <w:outlineLvl w:val="0"/>
        <w:rPr>
          <w:b/>
        </w:rPr>
      </w:pPr>
      <w:r>
        <w:rPr>
          <w:b/>
        </w:rPr>
        <w:t>II. Důvody podpory stanoveného účelu</w:t>
      </w:r>
    </w:p>
    <w:p w:rsidR="005F3457" w:rsidRDefault="005F3457" w:rsidP="005F3457"/>
    <w:p w:rsidR="005F3457" w:rsidRDefault="005F3457" w:rsidP="005F3457">
      <w:pPr>
        <w:outlineLvl w:val="0"/>
      </w:pPr>
      <w:r>
        <w:t>Rozvoj spolkové činnosti v oblastech sportovních a kulturních aktivit a cestovního ruchu.</w:t>
      </w:r>
    </w:p>
    <w:p w:rsidR="005F3457" w:rsidRDefault="005F3457" w:rsidP="005F3457"/>
    <w:p w:rsidR="005F3457" w:rsidRDefault="005F3457" w:rsidP="005F3457">
      <w:pPr>
        <w:rPr>
          <w:b/>
        </w:rPr>
      </w:pPr>
      <w:r>
        <w:rPr>
          <w:b/>
        </w:rPr>
        <w:t>III. Předpokládaný celkový objem peněžních prostředků vyčleněných v rozpočtu na podporu stanoveného účelu.</w:t>
      </w:r>
    </w:p>
    <w:p w:rsidR="005F3457" w:rsidRDefault="005F3457" w:rsidP="005F3457">
      <w:pPr>
        <w:rPr>
          <w:b/>
        </w:rPr>
      </w:pPr>
    </w:p>
    <w:p w:rsidR="005F3457" w:rsidRDefault="005F3457" w:rsidP="005F3457">
      <w:r>
        <w:t xml:space="preserve">Je předpokládáno, že v rozpočtu na rok </w:t>
      </w:r>
      <w:proofErr w:type="gramStart"/>
      <w:r>
        <w:t xml:space="preserve">2023  </w:t>
      </w:r>
      <w:r w:rsidR="00786BB0">
        <w:t>bude</w:t>
      </w:r>
      <w:proofErr w:type="gramEnd"/>
      <w:r w:rsidR="00786BB0">
        <w:t xml:space="preserve"> vyčleněno na GRANT celkem 8</w:t>
      </w:r>
      <w:r>
        <w:t xml:space="preserve">00.000,-Kč.  </w:t>
      </w:r>
    </w:p>
    <w:p w:rsidR="005F3457" w:rsidRDefault="005F3457" w:rsidP="005F3457">
      <w:pPr>
        <w:rPr>
          <w:b/>
          <w:color w:val="000000"/>
          <w:highlight w:val="yellow"/>
        </w:rPr>
      </w:pPr>
    </w:p>
    <w:p w:rsidR="005F3457" w:rsidRDefault="005F3457" w:rsidP="005F3457">
      <w:pPr>
        <w:outlineLvl w:val="0"/>
        <w:rPr>
          <w:b/>
        </w:rPr>
      </w:pPr>
      <w:r>
        <w:rPr>
          <w:b/>
          <w:color w:val="000000"/>
        </w:rPr>
        <w:t xml:space="preserve">IV.  </w:t>
      </w:r>
      <w:r>
        <w:rPr>
          <w:b/>
        </w:rPr>
        <w:t xml:space="preserve">Kritéria: </w:t>
      </w:r>
    </w:p>
    <w:p w:rsidR="005F3457" w:rsidRDefault="005F3457" w:rsidP="005F3457"/>
    <w:p w:rsidR="005F3457" w:rsidRDefault="005F3457" w:rsidP="005F3457">
      <w:pPr>
        <w:numPr>
          <w:ilvl w:val="0"/>
          <w:numId w:val="1"/>
        </w:numPr>
        <w:tabs>
          <w:tab w:val="clear" w:pos="1080"/>
          <w:tab w:val="num" w:pos="540"/>
        </w:tabs>
        <w:ind w:left="540"/>
        <w:jc w:val="both"/>
      </w:pPr>
      <w:r>
        <w:t xml:space="preserve">Podané nominace na ocenění v soutěži Sportovec roku - min. 3 členů. (povinná součást žádosti o grant podávané právnickou osobou nebo složkou její organizační struktury dle </w:t>
      </w:r>
      <w:proofErr w:type="spellStart"/>
      <w:r>
        <w:t>čl.V</w:t>
      </w:r>
      <w:proofErr w:type="spellEnd"/>
      <w:r>
        <w:t xml:space="preserve">. </w:t>
      </w:r>
      <w:proofErr w:type="gramStart"/>
      <w:r>
        <w:t>odst.1.).</w:t>
      </w:r>
      <w:proofErr w:type="gramEnd"/>
      <w:r>
        <w:t xml:space="preserve"> </w:t>
      </w:r>
    </w:p>
    <w:p w:rsidR="005F3457" w:rsidRDefault="005F3457" w:rsidP="005F3457">
      <w:pPr>
        <w:numPr>
          <w:ilvl w:val="0"/>
          <w:numId w:val="1"/>
        </w:numPr>
        <w:tabs>
          <w:tab w:val="clear" w:pos="1080"/>
          <w:tab w:val="num" w:pos="540"/>
        </w:tabs>
        <w:ind w:left="540"/>
        <w:jc w:val="both"/>
      </w:pPr>
      <w:r>
        <w:t xml:space="preserve">Podání návrhů na ocenění v soutěži „Sportovec roku a Cena města Chrastava za rozvoj spolkové činnosti a občanské společnosti“ (žadatel dle čl. V. </w:t>
      </w:r>
      <w:proofErr w:type="gramStart"/>
      <w:r>
        <w:t>odst.2)</w:t>
      </w:r>
      <w:proofErr w:type="gramEnd"/>
    </w:p>
    <w:p w:rsidR="005F3457" w:rsidRDefault="005F3457" w:rsidP="005F3457">
      <w:pPr>
        <w:numPr>
          <w:ilvl w:val="0"/>
          <w:numId w:val="1"/>
        </w:numPr>
        <w:tabs>
          <w:tab w:val="clear" w:pos="1080"/>
          <w:tab w:val="num" w:pos="540"/>
        </w:tabs>
        <w:ind w:left="540"/>
        <w:jc w:val="both"/>
      </w:pPr>
      <w:r>
        <w:t>aktivní spolupráce s městem Chrastava při akcích (články, internet, ukázky při akcích města),</w:t>
      </w:r>
    </w:p>
    <w:p w:rsidR="005F3457" w:rsidRDefault="005F3457" w:rsidP="005F3457">
      <w:pPr>
        <w:numPr>
          <w:ilvl w:val="0"/>
          <w:numId w:val="1"/>
        </w:numPr>
        <w:tabs>
          <w:tab w:val="clear" w:pos="1080"/>
          <w:tab w:val="num" w:pos="540"/>
        </w:tabs>
        <w:ind w:left="540"/>
      </w:pPr>
      <w:r>
        <w:t xml:space="preserve">práce s mládeží, </w:t>
      </w:r>
    </w:p>
    <w:p w:rsidR="005F3457" w:rsidRDefault="005F3457" w:rsidP="005F3457">
      <w:pPr>
        <w:numPr>
          <w:ilvl w:val="0"/>
          <w:numId w:val="1"/>
        </w:numPr>
        <w:tabs>
          <w:tab w:val="clear" w:pos="1080"/>
          <w:tab w:val="num" w:pos="540"/>
        </w:tabs>
        <w:ind w:left="540"/>
      </w:pPr>
      <w:r>
        <w:t xml:space="preserve">rozsah činnosti, </w:t>
      </w:r>
    </w:p>
    <w:p w:rsidR="005F3457" w:rsidRDefault="005F3457" w:rsidP="005F3457">
      <w:pPr>
        <w:numPr>
          <w:ilvl w:val="0"/>
          <w:numId w:val="1"/>
        </w:numPr>
        <w:tabs>
          <w:tab w:val="clear" w:pos="1080"/>
          <w:tab w:val="num" w:pos="540"/>
        </w:tabs>
        <w:ind w:left="540"/>
      </w:pPr>
      <w:r>
        <w:t xml:space="preserve">práce a aktivity s veřejností a pro veřejnost, </w:t>
      </w:r>
    </w:p>
    <w:p w:rsidR="005F3457" w:rsidRDefault="005F3457" w:rsidP="005F3457">
      <w:pPr>
        <w:numPr>
          <w:ilvl w:val="0"/>
          <w:numId w:val="1"/>
        </w:numPr>
        <w:tabs>
          <w:tab w:val="clear" w:pos="1080"/>
          <w:tab w:val="num" w:pos="540"/>
        </w:tabs>
        <w:ind w:left="540"/>
      </w:pPr>
      <w:r>
        <w:t xml:space="preserve">vybavení, zařízení a služby potřebné pro výkon činnosti, </w:t>
      </w:r>
    </w:p>
    <w:p w:rsidR="005F3457" w:rsidRDefault="005F3457" w:rsidP="005F3457">
      <w:pPr>
        <w:numPr>
          <w:ilvl w:val="0"/>
          <w:numId w:val="1"/>
        </w:numPr>
        <w:tabs>
          <w:tab w:val="clear" w:pos="1080"/>
          <w:tab w:val="num" w:pos="540"/>
        </w:tabs>
        <w:ind w:left="540"/>
      </w:pPr>
      <w:r>
        <w:t>rozsah získaných prostředků z programů jiných poskytovatelů,</w:t>
      </w:r>
    </w:p>
    <w:p w:rsidR="005F3457" w:rsidRDefault="005F3457" w:rsidP="005F3457">
      <w:pPr>
        <w:numPr>
          <w:ilvl w:val="0"/>
          <w:numId w:val="1"/>
        </w:numPr>
        <w:tabs>
          <w:tab w:val="clear" w:pos="1080"/>
          <w:tab w:val="num" w:pos="540"/>
        </w:tabs>
        <w:ind w:left="540"/>
      </w:pPr>
      <w:r>
        <w:t xml:space="preserve">prezentace města při své činnosti - doložená. </w:t>
      </w:r>
    </w:p>
    <w:p w:rsidR="005F3457" w:rsidRDefault="005F3457" w:rsidP="005F3457"/>
    <w:p w:rsidR="005F3457" w:rsidRDefault="005F3457" w:rsidP="005F3457">
      <w:pPr>
        <w:jc w:val="both"/>
      </w:pPr>
      <w:r>
        <w:t xml:space="preserve">Žadateli může být přidělena dotace až do 100 % požadované částky. </w:t>
      </w:r>
      <w:proofErr w:type="spellStart"/>
      <w:r>
        <w:t>Kriterium</w:t>
      </w:r>
      <w:proofErr w:type="spellEnd"/>
      <w:r>
        <w:t xml:space="preserve"> 1. je vylučující pro návrhy právnických osob působících v oblasti sportovních činností (</w:t>
      </w:r>
      <w:proofErr w:type="spellStart"/>
      <w:r>
        <w:t>čl.V</w:t>
      </w:r>
      <w:proofErr w:type="spellEnd"/>
      <w:r>
        <w:t xml:space="preserve">. </w:t>
      </w:r>
      <w:proofErr w:type="gramStart"/>
      <w:r>
        <w:t>odst.1.)</w:t>
      </w:r>
      <w:proofErr w:type="gramEnd"/>
    </w:p>
    <w:p w:rsidR="005F3457" w:rsidRDefault="005F3457" w:rsidP="005F3457">
      <w:pPr>
        <w:spacing w:before="120" w:after="120"/>
        <w:outlineLvl w:val="0"/>
        <w:rPr>
          <w:b/>
          <w:color w:val="000000"/>
        </w:rPr>
      </w:pPr>
      <w:r>
        <w:rPr>
          <w:b/>
          <w:color w:val="000000"/>
        </w:rPr>
        <w:t>V. Okruh způsobilých žadatelů</w:t>
      </w:r>
    </w:p>
    <w:p w:rsidR="005F3457" w:rsidRDefault="005F3457" w:rsidP="005F3457">
      <w:pPr>
        <w:spacing w:before="120" w:after="120"/>
        <w:outlineLvl w:val="0"/>
        <w:rPr>
          <w:b/>
          <w:color w:val="000000"/>
        </w:rPr>
      </w:pPr>
      <w:r>
        <w:rPr>
          <w:color w:val="000000"/>
        </w:rPr>
        <w:t>Žadatelem může být</w:t>
      </w:r>
    </w:p>
    <w:p w:rsidR="005F3457" w:rsidRDefault="005F3457" w:rsidP="005F3457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b/>
          <w:color w:val="000000"/>
        </w:rPr>
        <w:t>V oblasti sportovní činnosti</w:t>
      </w:r>
      <w:r>
        <w:rPr>
          <w:color w:val="000000"/>
        </w:rPr>
        <w:t xml:space="preserve"> - právnická osoba, jakož i složky organizační struktury právnických osob (např. sportovní oddíly TJ Spartak </w:t>
      </w:r>
      <w:proofErr w:type="gramStart"/>
      <w:r>
        <w:rPr>
          <w:color w:val="000000"/>
        </w:rPr>
        <w:t>apod.) (podle</w:t>
      </w:r>
      <w:proofErr w:type="gramEnd"/>
      <w:r>
        <w:rPr>
          <w:color w:val="000000"/>
        </w:rPr>
        <w:t xml:space="preserve"> kritérií 1. – 9.) nebo fyzická osoba (podle kritérií 2., 3.,  5. – 9.) působící na území města.</w:t>
      </w:r>
    </w:p>
    <w:p w:rsidR="005F3457" w:rsidRDefault="005F3457" w:rsidP="005F3457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b/>
          <w:color w:val="000000"/>
        </w:rPr>
        <w:t xml:space="preserve">V oblasti mimosportovní - </w:t>
      </w:r>
      <w:r>
        <w:rPr>
          <w:color w:val="000000"/>
        </w:rPr>
        <w:t>právnická nebo fyzická osoba působící v oblastech neziskových zájmových činností mimo oblast výkonnostních sportů.</w:t>
      </w:r>
    </w:p>
    <w:p w:rsidR="005F3457" w:rsidRDefault="005F3457" w:rsidP="005F3457">
      <w:pPr>
        <w:spacing w:before="100" w:beforeAutospacing="1" w:after="100" w:afterAutospacing="1"/>
        <w:outlineLvl w:val="0"/>
        <w:rPr>
          <w:b/>
          <w:color w:val="000000"/>
        </w:rPr>
      </w:pPr>
    </w:p>
    <w:p w:rsidR="005F3457" w:rsidRDefault="005F3457" w:rsidP="005F3457">
      <w:pPr>
        <w:spacing w:before="100" w:beforeAutospacing="1" w:after="100" w:afterAutospacing="1"/>
        <w:outlineLvl w:val="0"/>
        <w:rPr>
          <w:b/>
          <w:color w:val="000000"/>
        </w:rPr>
      </w:pPr>
      <w:r>
        <w:rPr>
          <w:b/>
          <w:color w:val="000000"/>
        </w:rPr>
        <w:lastRenderedPageBreak/>
        <w:t>VI. Lhůta pro podání žádosti</w:t>
      </w:r>
    </w:p>
    <w:p w:rsidR="005F3457" w:rsidRDefault="005F3457" w:rsidP="005F3457">
      <w:pPr>
        <w:jc w:val="both"/>
      </w:pPr>
      <w:r>
        <w:t xml:space="preserve">Žádosti o finanční prostředky z GRANTU lze podávat </w:t>
      </w:r>
      <w:r>
        <w:rPr>
          <w:b/>
        </w:rPr>
        <w:t>od 15. prosince 2022</w:t>
      </w:r>
      <w:r w:rsidR="00D63CEF">
        <w:t xml:space="preserve"> (31. den </w:t>
      </w:r>
      <w:r>
        <w:t>ode dne trvalého zveřejnění tohoto programu na úřední desce umožňující dálkový přístup),</w:t>
      </w:r>
    </w:p>
    <w:p w:rsidR="005F3457" w:rsidRDefault="005F3457" w:rsidP="005F3457">
      <w:r>
        <w:t xml:space="preserve">                                       </w:t>
      </w:r>
      <w:r w:rsidR="00D63CEF">
        <w:rPr>
          <w:b/>
        </w:rPr>
        <w:t xml:space="preserve">nejdéle do </w:t>
      </w:r>
      <w:proofErr w:type="gramStart"/>
      <w:r w:rsidR="00D63CEF">
        <w:rPr>
          <w:b/>
        </w:rPr>
        <w:t>15.</w:t>
      </w:r>
      <w:r>
        <w:rPr>
          <w:b/>
        </w:rPr>
        <w:t xml:space="preserve">  února</w:t>
      </w:r>
      <w:proofErr w:type="gramEnd"/>
      <w:r>
        <w:rPr>
          <w:b/>
        </w:rPr>
        <w:t xml:space="preserve"> 2022 do 12.00 hod.</w:t>
      </w:r>
    </w:p>
    <w:p w:rsidR="005F3457" w:rsidRDefault="005F3457" w:rsidP="005F3457">
      <w:pPr>
        <w:rPr>
          <w:b/>
        </w:rPr>
      </w:pPr>
    </w:p>
    <w:p w:rsidR="005F3457" w:rsidRDefault="005F3457" w:rsidP="005F3457">
      <w:pPr>
        <w:outlineLvl w:val="0"/>
        <w:rPr>
          <w:b/>
        </w:rPr>
      </w:pPr>
    </w:p>
    <w:p w:rsidR="005F3457" w:rsidRDefault="005F3457" w:rsidP="005F3457">
      <w:pPr>
        <w:outlineLvl w:val="0"/>
        <w:rPr>
          <w:b/>
        </w:rPr>
      </w:pPr>
      <w:r>
        <w:rPr>
          <w:b/>
        </w:rPr>
        <w:t>VII. Podmínky pro poskytnutí dotace</w:t>
      </w:r>
    </w:p>
    <w:p w:rsidR="005F3457" w:rsidRDefault="005F3457" w:rsidP="005F3457">
      <w:pPr>
        <w:rPr>
          <w:b/>
        </w:rPr>
      </w:pPr>
    </w:p>
    <w:p w:rsidR="005F3457" w:rsidRDefault="005F3457" w:rsidP="005F3457">
      <w:pPr>
        <w:jc w:val="both"/>
        <w:rPr>
          <w:color w:val="000000"/>
        </w:rPr>
      </w:pPr>
      <w:r>
        <w:rPr>
          <w:b/>
          <w:bCs/>
          <w:color w:val="000000"/>
        </w:rPr>
        <w:t>1</w:t>
      </w:r>
      <w:r>
        <w:rPr>
          <w:color w:val="000000"/>
        </w:rPr>
        <w:t xml:space="preserve">. Žádosti musí být podány v písemné podobě do kanceláře Společenského klubu,  </w:t>
      </w:r>
      <w:proofErr w:type="spellStart"/>
      <w:r>
        <w:rPr>
          <w:color w:val="000000"/>
        </w:rPr>
        <w:t>Turpišova</w:t>
      </w:r>
      <w:proofErr w:type="spellEnd"/>
      <w:r>
        <w:rPr>
          <w:color w:val="000000"/>
        </w:rPr>
        <w:t xml:space="preserve"> 236, 463 31 Chrastava, případně do podatelny </w:t>
      </w:r>
      <w:proofErr w:type="spellStart"/>
      <w:r>
        <w:rPr>
          <w:color w:val="000000"/>
        </w:rPr>
        <w:t>MěÚ</w:t>
      </w:r>
      <w:proofErr w:type="spellEnd"/>
      <w:r>
        <w:rPr>
          <w:color w:val="000000"/>
        </w:rPr>
        <w:t xml:space="preserve"> Chrastava, nejpozději v den a hodinu ukončení příjmů žádostí. </w:t>
      </w:r>
    </w:p>
    <w:p w:rsidR="005F3457" w:rsidRDefault="005F3457" w:rsidP="005F3457">
      <w:pPr>
        <w:rPr>
          <w:color w:val="000000"/>
        </w:rPr>
      </w:pPr>
      <w:r>
        <w:rPr>
          <w:color w:val="000000"/>
          <w:highlight w:val="yellow"/>
        </w:rPr>
        <w:br/>
      </w:r>
      <w:r>
        <w:rPr>
          <w:b/>
          <w:bCs/>
          <w:color w:val="000000"/>
        </w:rPr>
        <w:t>2</w:t>
      </w:r>
      <w:r>
        <w:rPr>
          <w:color w:val="000000"/>
        </w:rPr>
        <w:t>. Přílohy žádosti musí vždy obsahovat:</w:t>
      </w:r>
      <w:r>
        <w:rPr>
          <w:color w:val="000000"/>
        </w:rPr>
        <w:br/>
        <w:t>- vyplněný formulář žádosti</w:t>
      </w:r>
    </w:p>
    <w:p w:rsidR="005F3457" w:rsidRDefault="005F3457" w:rsidP="005F3457">
      <w:pPr>
        <w:rPr>
          <w:color w:val="000000"/>
        </w:rPr>
      </w:pPr>
      <w:r>
        <w:rPr>
          <w:color w:val="000000"/>
        </w:rPr>
        <w:t xml:space="preserve">- vyplněný formulář nominace na Sportovce roku (spolky dle </w:t>
      </w:r>
      <w:proofErr w:type="spellStart"/>
      <w:proofErr w:type="gramStart"/>
      <w:r>
        <w:rPr>
          <w:color w:val="000000"/>
        </w:rPr>
        <w:t>čl.V</w:t>
      </w:r>
      <w:proofErr w:type="spellEnd"/>
      <w:r>
        <w:rPr>
          <w:color w:val="000000"/>
        </w:rPr>
        <w:t>. odst.</w:t>
      </w:r>
      <w:proofErr w:type="gramEnd"/>
      <w:r>
        <w:rPr>
          <w:color w:val="000000"/>
        </w:rPr>
        <w:t>1)</w:t>
      </w:r>
      <w:r>
        <w:rPr>
          <w:color w:val="000000"/>
        </w:rPr>
        <w:br/>
        <w:t>- textová část popisu akce</w:t>
      </w:r>
      <w:r>
        <w:rPr>
          <w:color w:val="000000"/>
        </w:rPr>
        <w:br/>
        <w:t>- kopie dokladu o právní subjektivitě</w:t>
      </w:r>
      <w:r>
        <w:rPr>
          <w:color w:val="000000"/>
        </w:rPr>
        <w:br/>
        <w:t>- kopie stanov společnosti, zřizovací listina</w:t>
      </w:r>
      <w:r>
        <w:rPr>
          <w:color w:val="000000"/>
        </w:rPr>
        <w:br/>
        <w:t>- kopie dokladu o stávajícím statutárním zástupci</w:t>
      </w:r>
      <w:r>
        <w:rPr>
          <w:color w:val="000000"/>
        </w:rPr>
        <w:br/>
        <w:t>- kopie dokladu o zřízení účtu</w:t>
      </w:r>
      <w:r>
        <w:rPr>
          <w:color w:val="000000"/>
        </w:rPr>
        <w:br/>
        <w:t>- čestné prohlášení, zda je žadatel plátce DPH či nikoliv</w:t>
      </w:r>
    </w:p>
    <w:p w:rsidR="005F3457" w:rsidRDefault="005F3457" w:rsidP="005F3457">
      <w:pPr>
        <w:jc w:val="both"/>
        <w:rPr>
          <w:color w:val="000000"/>
        </w:rPr>
      </w:pPr>
      <w:r>
        <w:rPr>
          <w:b/>
          <w:bCs/>
          <w:color w:val="000000"/>
          <w:highlight w:val="yellow"/>
        </w:rPr>
        <w:br/>
      </w:r>
      <w:r>
        <w:rPr>
          <w:b/>
          <w:bCs/>
          <w:color w:val="000000"/>
        </w:rPr>
        <w:t>3</w:t>
      </w:r>
      <w:r>
        <w:rPr>
          <w:color w:val="000000"/>
        </w:rPr>
        <w:t>. Posuzovány budou pouze kompletně a správně vyplněné žádosti podané na aktuálních formulářích pro příslušný rok a obsahující všechny požadované údaje a přílohy, které byly doručeny na Společenský klub, organizační složku města Chrastava nejpozději v den ukončení příjmu žádostí.</w:t>
      </w:r>
    </w:p>
    <w:p w:rsidR="005F3457" w:rsidRDefault="005F3457" w:rsidP="005F3457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4</w:t>
      </w:r>
      <w:r>
        <w:rPr>
          <w:color w:val="000000"/>
        </w:rPr>
        <w:t>. Formální a administrativní úplnost žádostí posoudí Společenský klub, organizační složka města. Neúplné žádosti, žádosti přes výzvu k doplnění v daném termínu žadatelem nedoplněné a žádosti podané po termínu příjmu žádostí budou vyřazeny. Vyřazeny budou rovněž žádosti těch žadatelů dle čl. V </w:t>
      </w:r>
      <w:proofErr w:type="gramStart"/>
      <w:r>
        <w:rPr>
          <w:color w:val="000000"/>
        </w:rPr>
        <w:t>odst.1., právnických</w:t>
      </w:r>
      <w:proofErr w:type="gramEnd"/>
      <w:r>
        <w:rPr>
          <w:color w:val="000000"/>
        </w:rPr>
        <w:t xml:space="preserve"> osob (případně jejich organizačních složek) , které nepodaly své nominace na ocenění do soutěže Sportovec roku.</w:t>
      </w:r>
    </w:p>
    <w:p w:rsidR="005F3457" w:rsidRDefault="005F3457" w:rsidP="005F3457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5</w:t>
      </w:r>
      <w:r>
        <w:rPr>
          <w:color w:val="000000"/>
        </w:rPr>
        <w:t xml:space="preserve">. Všechny kompletně vyplněné, úplné a včas podané žádosti (včetně doplnění) budou předloženy k projednání komisi grantu jmenované zastupitelstvem města, která zpracuje návrh na přidělení a výši grantu (až do 100% požadované částky). </w:t>
      </w:r>
    </w:p>
    <w:p w:rsidR="005F3457" w:rsidRDefault="005F3457" w:rsidP="005F3457">
      <w:pPr>
        <w:jc w:val="both"/>
        <w:rPr>
          <w:color w:val="000000"/>
        </w:rPr>
      </w:pPr>
      <w:r>
        <w:rPr>
          <w:b/>
          <w:bCs/>
          <w:color w:val="000000"/>
        </w:rPr>
        <w:br/>
        <w:t>6</w:t>
      </w:r>
      <w:r>
        <w:rPr>
          <w:color w:val="000000"/>
        </w:rPr>
        <w:t>. Na poskytnutí grantu z rozpočtu města Chrastava není právní nárok.</w:t>
      </w:r>
    </w:p>
    <w:p w:rsidR="005F3457" w:rsidRDefault="005F3457" w:rsidP="005F3457">
      <w:pPr>
        <w:rPr>
          <w:b/>
          <w:highlight w:val="yellow"/>
        </w:rPr>
      </w:pPr>
    </w:p>
    <w:p w:rsidR="005F3457" w:rsidRDefault="005F3457" w:rsidP="005F3457">
      <w:pPr>
        <w:outlineLvl w:val="0"/>
        <w:rPr>
          <w:b/>
        </w:rPr>
      </w:pPr>
      <w:r>
        <w:rPr>
          <w:b/>
        </w:rPr>
        <w:t>VIII. Lhůta pro rozhodnutí o žádosti</w:t>
      </w:r>
    </w:p>
    <w:p w:rsidR="005F3457" w:rsidRDefault="005F3457" w:rsidP="005F3457">
      <w:pPr>
        <w:jc w:val="both"/>
        <w:rPr>
          <w:color w:val="000000"/>
        </w:rPr>
      </w:pPr>
      <w:r>
        <w:rPr>
          <w:color w:val="000000"/>
        </w:rPr>
        <w:t xml:space="preserve">Předseda komise předloží do 1. 3. 2023 návrh na rozdělení grantu vedoucímu HFO k přípravě podkladů na </w:t>
      </w:r>
      <w:proofErr w:type="gramStart"/>
      <w:r>
        <w:rPr>
          <w:color w:val="000000"/>
        </w:rPr>
        <w:t>rozhodnutí  ZM</w:t>
      </w:r>
      <w:proofErr w:type="gramEnd"/>
      <w:r>
        <w:rPr>
          <w:color w:val="000000"/>
        </w:rPr>
        <w:t xml:space="preserve"> dne 17. 4. 2023. Všichni žadatelé budou písemně vyrozuměni o výsledku </w:t>
      </w:r>
      <w:proofErr w:type="gramStart"/>
      <w:r>
        <w:rPr>
          <w:color w:val="000000"/>
        </w:rPr>
        <w:t>rozhodnutí  ZM</w:t>
      </w:r>
      <w:proofErr w:type="gramEnd"/>
      <w:r>
        <w:rPr>
          <w:color w:val="000000"/>
        </w:rPr>
        <w:t xml:space="preserve"> bez zbytečného odkladu po ověření usnesení zastupitelstva města. Výsledky budou též zveřejněny na internetové stránce města Chrastava.</w:t>
      </w:r>
    </w:p>
    <w:p w:rsidR="005F3457" w:rsidRDefault="005F3457" w:rsidP="005F3457">
      <w:pPr>
        <w:jc w:val="both"/>
        <w:rPr>
          <w:b/>
          <w:bCs/>
          <w:color w:val="000000"/>
        </w:rPr>
      </w:pPr>
      <w:r>
        <w:rPr>
          <w:b/>
          <w:bCs/>
          <w:color w:val="000000"/>
          <w:highlight w:val="yellow"/>
        </w:rPr>
        <w:br/>
      </w:r>
      <w:r>
        <w:rPr>
          <w:b/>
          <w:bCs/>
          <w:color w:val="000000"/>
        </w:rPr>
        <w:t>IX. Kontrola využití přidělených prostředků</w:t>
      </w:r>
    </w:p>
    <w:p w:rsidR="005F3457" w:rsidRDefault="005F3457" w:rsidP="005F3457">
      <w:pPr>
        <w:jc w:val="both"/>
        <w:rPr>
          <w:color w:val="000000"/>
        </w:rPr>
      </w:pPr>
      <w:r>
        <w:rPr>
          <w:b/>
          <w:bCs/>
          <w:color w:val="000000"/>
        </w:rPr>
        <w:br/>
      </w:r>
      <w:r>
        <w:rPr>
          <w:color w:val="000000"/>
        </w:rPr>
        <w:t>1. Společenský klub, organizační složka města Chrastava nebo jiné oprávněné orgány města Chrastava mají právo kontrolovat využití přidělených finančních prostředků.</w:t>
      </w:r>
    </w:p>
    <w:p w:rsidR="005F3457" w:rsidRDefault="005F3457" w:rsidP="005F3457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br/>
        <w:t>X. Vyúčtování</w:t>
      </w:r>
    </w:p>
    <w:p w:rsidR="005F3457" w:rsidRDefault="005F3457" w:rsidP="005F3457">
      <w:pPr>
        <w:jc w:val="both"/>
        <w:rPr>
          <w:color w:val="000000"/>
        </w:rPr>
      </w:pPr>
      <w:r>
        <w:rPr>
          <w:b/>
          <w:bCs/>
          <w:color w:val="000000"/>
        </w:rPr>
        <w:br/>
      </w:r>
      <w:r>
        <w:rPr>
          <w:color w:val="000000"/>
        </w:rPr>
        <w:t xml:space="preserve">1. Přidělené finanční prostředky z grantu musí být vyúčtovány nejdéle do 21. listopadu </w:t>
      </w:r>
      <w:r w:rsidR="00E85E9C">
        <w:rPr>
          <w:color w:val="000000"/>
        </w:rPr>
        <w:t>2023</w:t>
      </w:r>
      <w:r>
        <w:rPr>
          <w:color w:val="000000"/>
        </w:rPr>
        <w:t xml:space="preserve"> a to formou závěrečného vyúčtování a závěrečné zprávy na příslušných formulářích.</w:t>
      </w:r>
      <w:r>
        <w:rPr>
          <w:color w:val="000000"/>
        </w:rPr>
        <w:br/>
        <w:t xml:space="preserve">2. Pokud příjemce nepředloží řádně a včas doklady pro vyúčtování poskytnuté finanční </w:t>
      </w:r>
      <w:proofErr w:type="gramStart"/>
      <w:r>
        <w:rPr>
          <w:color w:val="000000"/>
        </w:rPr>
        <w:t>dotace  nejpozději</w:t>
      </w:r>
      <w:proofErr w:type="gramEnd"/>
      <w:r>
        <w:rPr>
          <w:color w:val="000000"/>
        </w:rPr>
        <w:t xml:space="preserve"> do 21. 11. </w:t>
      </w:r>
      <w:r w:rsidR="00E85E9C">
        <w:rPr>
          <w:color w:val="000000"/>
        </w:rPr>
        <w:t>2023</w:t>
      </w:r>
      <w:r>
        <w:rPr>
          <w:color w:val="000000"/>
        </w:rPr>
        <w:t xml:space="preserve"> na Hospodářsko-finanční odbor města Chrastava, zaniká příjemci nárok na poskytnutí finančního příspěvku a je povinen tento finanční příspěvek vrátit poskytovateli nejdéle do 12. 12. </w:t>
      </w:r>
      <w:r w:rsidR="00E85E9C">
        <w:rPr>
          <w:color w:val="000000"/>
        </w:rPr>
        <w:t>2023</w:t>
      </w:r>
    </w:p>
    <w:p w:rsidR="005F3457" w:rsidRDefault="005F3457" w:rsidP="005F3457">
      <w:pPr>
        <w:jc w:val="both"/>
        <w:rPr>
          <w:color w:val="000000"/>
        </w:rPr>
      </w:pPr>
      <w:r>
        <w:rPr>
          <w:color w:val="000000"/>
        </w:rPr>
        <w:t xml:space="preserve">3. Součástí závěrečného vyúčtování a závěrečné zprávy jsou kopie dokladů (např. faktury a doklady o jejich zaplacení apod.) vztahující se k použití poskytnutých finančních prostředků a prokazující skutečné náklady na uskutečnění akce v roce </w:t>
      </w:r>
      <w:r w:rsidR="00E85E9C">
        <w:rPr>
          <w:color w:val="000000"/>
        </w:rPr>
        <w:t>2023</w:t>
      </w:r>
      <w:r>
        <w:rPr>
          <w:color w:val="000000"/>
        </w:rPr>
        <w:t>.</w:t>
      </w:r>
    </w:p>
    <w:p w:rsidR="005F3457" w:rsidRDefault="005F3457" w:rsidP="005F3457">
      <w:pPr>
        <w:jc w:val="both"/>
        <w:rPr>
          <w:color w:val="000000"/>
          <w:highlight w:val="yellow"/>
        </w:rPr>
      </w:pPr>
    </w:p>
    <w:p w:rsidR="005F3457" w:rsidRDefault="005F3457" w:rsidP="005F3457">
      <w:p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XI. Vzor žádosti, přílohy k žádosti a závěrečného vyúčtování </w:t>
      </w:r>
    </w:p>
    <w:p w:rsidR="005F3457" w:rsidRPr="00BE540E" w:rsidRDefault="00BC2543" w:rsidP="005F3457">
      <w:pPr>
        <w:rPr>
          <w:bCs/>
        </w:rPr>
      </w:pPr>
      <w:hyperlink r:id="rId7" w:history="1">
        <w:r w:rsidR="005F3457" w:rsidRPr="00BE540E">
          <w:rPr>
            <w:bCs/>
          </w:rPr>
          <w:t>č. 1 - Žádost o poskytnutí finančních prostředků z grantu Města Chrastavy</w:t>
        </w:r>
      </w:hyperlink>
      <w:r w:rsidR="005F3457" w:rsidRPr="00BE540E">
        <w:rPr>
          <w:bCs/>
        </w:rPr>
        <w:br/>
      </w:r>
      <w:hyperlink r:id="rId8" w:history="1">
        <w:r w:rsidR="005F3457" w:rsidRPr="00BE540E">
          <w:rPr>
            <w:rStyle w:val="Hypertextovodkaz"/>
            <w:bCs/>
            <w:color w:val="auto"/>
            <w:u w:val="none"/>
          </w:rPr>
          <w:t>č. 2 – Příloha k žádosti</w:t>
        </w:r>
      </w:hyperlink>
      <w:r w:rsidR="005F3457" w:rsidRPr="00BE540E">
        <w:rPr>
          <w:bCs/>
        </w:rPr>
        <w:t xml:space="preserve"> </w:t>
      </w:r>
    </w:p>
    <w:p w:rsidR="005F3457" w:rsidRPr="00BE540E" w:rsidRDefault="00BC2543" w:rsidP="005F3457">
      <w:pPr>
        <w:rPr>
          <w:bCs/>
        </w:rPr>
      </w:pPr>
      <w:hyperlink r:id="rId9" w:history="1">
        <w:r w:rsidR="005F3457" w:rsidRPr="00BE540E">
          <w:rPr>
            <w:rStyle w:val="Hypertextovodkaz"/>
            <w:bCs/>
            <w:color w:val="auto"/>
            <w:u w:val="none"/>
          </w:rPr>
          <w:t>č. 3 – Příloha - nominace</w:t>
        </w:r>
      </w:hyperlink>
      <w:bookmarkStart w:id="0" w:name="_GoBack"/>
      <w:bookmarkEnd w:id="0"/>
    </w:p>
    <w:p w:rsidR="005F3457" w:rsidRPr="00BE540E" w:rsidRDefault="00BC2543" w:rsidP="005F3457">
      <w:pPr>
        <w:rPr>
          <w:bCs/>
        </w:rPr>
      </w:pPr>
      <w:hyperlink r:id="rId10" w:history="1">
        <w:r w:rsidR="005F3457" w:rsidRPr="00BE540E">
          <w:rPr>
            <w:bCs/>
          </w:rPr>
          <w:t>č. 4 - Závěrečné vyúčtování a závěrečná zpráva</w:t>
        </w:r>
      </w:hyperlink>
    </w:p>
    <w:p w:rsidR="005F3457" w:rsidRDefault="005F3457" w:rsidP="005F3457">
      <w:pPr>
        <w:rPr>
          <w:b/>
          <w:bCs/>
          <w:color w:val="000000"/>
        </w:rPr>
      </w:pPr>
    </w:p>
    <w:p w:rsidR="005F3457" w:rsidRDefault="005F3457" w:rsidP="005F3457">
      <w:pPr>
        <w:rPr>
          <w:b/>
          <w:bCs/>
          <w:color w:val="000000"/>
          <w:highlight w:val="yellow"/>
        </w:rPr>
      </w:pPr>
    </w:p>
    <w:p w:rsidR="005F3457" w:rsidRDefault="005F3457" w:rsidP="005F3457">
      <w:pPr>
        <w:rPr>
          <w:bCs/>
          <w:color w:val="000000"/>
        </w:rPr>
      </w:pPr>
      <w:r>
        <w:rPr>
          <w:b/>
          <w:bCs/>
          <w:color w:val="000000"/>
        </w:rPr>
        <w:t>XII. Orientační harmonogram průběhu programu, činnost komise pro hodnocení žádostí a přidělení prostředků</w:t>
      </w:r>
      <w:r>
        <w:rPr>
          <w:b/>
          <w:bCs/>
          <w:color w:val="000000"/>
        </w:rPr>
        <w:br/>
      </w:r>
      <w:r>
        <w:rPr>
          <w:b/>
          <w:bCs/>
          <w:color w:val="000000"/>
          <w:highlight w:val="yellow"/>
        </w:rPr>
        <w:br/>
      </w:r>
      <w:r>
        <w:rPr>
          <w:b/>
          <w:bCs/>
          <w:color w:val="000000"/>
        </w:rPr>
        <w:t>A – Přípravná fáze</w:t>
      </w:r>
    </w:p>
    <w:p w:rsidR="005F3457" w:rsidRDefault="005F3457" w:rsidP="005F3457">
      <w:pPr>
        <w:rPr>
          <w:b/>
          <w:bCs/>
          <w:color w:val="000000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5"/>
        <w:gridCol w:w="5871"/>
        <w:gridCol w:w="1684"/>
      </w:tblGrid>
      <w:tr w:rsidR="005F3457" w:rsidTr="002A4AA1">
        <w:tc>
          <w:tcPr>
            <w:tcW w:w="900" w:type="dxa"/>
          </w:tcPr>
          <w:p w:rsidR="005F3457" w:rsidRDefault="005F3457" w:rsidP="002A4A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Krok č.</w:t>
            </w:r>
          </w:p>
        </w:tc>
        <w:tc>
          <w:tcPr>
            <w:tcW w:w="1625" w:type="dxa"/>
          </w:tcPr>
          <w:p w:rsidR="005F3457" w:rsidRDefault="005F3457" w:rsidP="002A4A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Termín</w:t>
            </w:r>
          </w:p>
          <w:p w:rsidR="005F3457" w:rsidRDefault="005F3457" w:rsidP="002A4AA1">
            <w:pPr>
              <w:rPr>
                <w:b/>
                <w:bCs/>
                <w:color w:val="000000"/>
              </w:rPr>
            </w:pPr>
          </w:p>
        </w:tc>
        <w:tc>
          <w:tcPr>
            <w:tcW w:w="5871" w:type="dxa"/>
          </w:tcPr>
          <w:p w:rsidR="005F3457" w:rsidRDefault="005F3457" w:rsidP="002A4A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Činnost</w:t>
            </w:r>
          </w:p>
        </w:tc>
        <w:tc>
          <w:tcPr>
            <w:tcW w:w="1684" w:type="dxa"/>
          </w:tcPr>
          <w:p w:rsidR="005F3457" w:rsidRDefault="005F3457" w:rsidP="002A4A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Zodpovídá</w:t>
            </w:r>
          </w:p>
        </w:tc>
      </w:tr>
      <w:tr w:rsidR="005F3457" w:rsidTr="002A4AA1">
        <w:tc>
          <w:tcPr>
            <w:tcW w:w="900" w:type="dxa"/>
          </w:tcPr>
          <w:p w:rsidR="005F3457" w:rsidRDefault="005F3457" w:rsidP="002A4A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1625" w:type="dxa"/>
          </w:tcPr>
          <w:p w:rsidR="005F3457" w:rsidRDefault="005F3457" w:rsidP="002A4A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14. 11. 2022</w:t>
            </w:r>
          </w:p>
        </w:tc>
        <w:tc>
          <w:tcPr>
            <w:tcW w:w="5871" w:type="dxa"/>
          </w:tcPr>
          <w:p w:rsidR="005F3457" w:rsidRDefault="005F3457" w:rsidP="002A4A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Schválení Pravidel dotačního </w:t>
            </w:r>
            <w:proofErr w:type="gramStart"/>
            <w:r>
              <w:rPr>
                <w:bCs/>
                <w:color w:val="000000"/>
              </w:rPr>
              <w:t>programu  v zastupitelstvu</w:t>
            </w:r>
            <w:proofErr w:type="gramEnd"/>
            <w:r>
              <w:rPr>
                <w:bCs/>
                <w:color w:val="000000"/>
              </w:rPr>
              <w:t xml:space="preserve"> města a jmenování členů komise z řad členů ZM</w:t>
            </w:r>
          </w:p>
        </w:tc>
        <w:tc>
          <w:tcPr>
            <w:tcW w:w="1684" w:type="dxa"/>
          </w:tcPr>
          <w:p w:rsidR="005F3457" w:rsidRDefault="005F3457" w:rsidP="002A4A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ZM</w:t>
            </w:r>
          </w:p>
        </w:tc>
      </w:tr>
      <w:tr w:rsidR="005F3457" w:rsidTr="002A4AA1">
        <w:tc>
          <w:tcPr>
            <w:tcW w:w="900" w:type="dxa"/>
          </w:tcPr>
          <w:p w:rsidR="005F3457" w:rsidRDefault="005F3457" w:rsidP="002A4A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1625" w:type="dxa"/>
          </w:tcPr>
          <w:p w:rsidR="005F3457" w:rsidRDefault="005F3457" w:rsidP="005F345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15. 11. 2022</w:t>
            </w:r>
          </w:p>
        </w:tc>
        <w:tc>
          <w:tcPr>
            <w:tcW w:w="5871" w:type="dxa"/>
          </w:tcPr>
          <w:p w:rsidR="005F3457" w:rsidRDefault="005F3457" w:rsidP="002A4A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Zveřejnění programu na úřední desce</w:t>
            </w:r>
          </w:p>
        </w:tc>
        <w:tc>
          <w:tcPr>
            <w:tcW w:w="1684" w:type="dxa"/>
          </w:tcPr>
          <w:p w:rsidR="005F3457" w:rsidRDefault="005F3457" w:rsidP="002A4A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vedoucí KS</w:t>
            </w:r>
          </w:p>
        </w:tc>
      </w:tr>
      <w:tr w:rsidR="005F3457" w:rsidTr="002A4AA1">
        <w:tc>
          <w:tcPr>
            <w:tcW w:w="900" w:type="dxa"/>
          </w:tcPr>
          <w:p w:rsidR="005F3457" w:rsidRDefault="005F3457" w:rsidP="002A4A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1625" w:type="dxa"/>
          </w:tcPr>
          <w:p w:rsidR="005F3457" w:rsidRDefault="005F3457" w:rsidP="002A4A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15. 12. 2022</w:t>
            </w:r>
          </w:p>
        </w:tc>
        <w:tc>
          <w:tcPr>
            <w:tcW w:w="5871" w:type="dxa"/>
          </w:tcPr>
          <w:p w:rsidR="005F3457" w:rsidRDefault="005F3457" w:rsidP="002A4A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Počátek lhůty pro podání žádostí</w:t>
            </w:r>
          </w:p>
        </w:tc>
        <w:tc>
          <w:tcPr>
            <w:tcW w:w="1684" w:type="dxa"/>
          </w:tcPr>
          <w:p w:rsidR="005F3457" w:rsidRDefault="005F3457" w:rsidP="002A4A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vedoucí SK</w:t>
            </w:r>
          </w:p>
        </w:tc>
      </w:tr>
      <w:tr w:rsidR="005F3457" w:rsidTr="002A4AA1">
        <w:tc>
          <w:tcPr>
            <w:tcW w:w="900" w:type="dxa"/>
          </w:tcPr>
          <w:p w:rsidR="005F3457" w:rsidRDefault="005F3457" w:rsidP="005F3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1625" w:type="dxa"/>
          </w:tcPr>
          <w:p w:rsidR="005F3457" w:rsidRDefault="005F3457" w:rsidP="005F34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leden 2023</w:t>
            </w:r>
          </w:p>
        </w:tc>
        <w:tc>
          <w:tcPr>
            <w:tcW w:w="5871" w:type="dxa"/>
          </w:tcPr>
          <w:p w:rsidR="005F3457" w:rsidRDefault="005F3457" w:rsidP="005F34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jednání komise před ukončením příjmu žádostí. Seznámení členů s pravidly programu. Seznámení členů komise s kritérii hodnocení. Určení způsobů hodnocení podle kritérií. Upřesnění harmonogramu jednání komise.</w:t>
            </w:r>
          </w:p>
        </w:tc>
        <w:tc>
          <w:tcPr>
            <w:tcW w:w="1684" w:type="dxa"/>
          </w:tcPr>
          <w:p w:rsidR="005F3457" w:rsidRDefault="005F3457" w:rsidP="005F34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předseda komise </w:t>
            </w:r>
          </w:p>
        </w:tc>
      </w:tr>
      <w:tr w:rsidR="005F3457" w:rsidTr="002A4AA1">
        <w:tc>
          <w:tcPr>
            <w:tcW w:w="900" w:type="dxa"/>
          </w:tcPr>
          <w:p w:rsidR="005F3457" w:rsidRDefault="005F3457" w:rsidP="005F3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1625" w:type="dxa"/>
          </w:tcPr>
          <w:p w:rsidR="005F3457" w:rsidRDefault="005F3457" w:rsidP="005F34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6. 2. 2023</w:t>
            </w:r>
          </w:p>
        </w:tc>
        <w:tc>
          <w:tcPr>
            <w:tcW w:w="5871" w:type="dxa"/>
          </w:tcPr>
          <w:p w:rsidR="005F3457" w:rsidRDefault="005F3457" w:rsidP="005F34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Schválení Rozpočtu na r. 2023 v ZM</w:t>
            </w:r>
          </w:p>
        </w:tc>
        <w:tc>
          <w:tcPr>
            <w:tcW w:w="1684" w:type="dxa"/>
          </w:tcPr>
          <w:p w:rsidR="005F3457" w:rsidRDefault="005F3457" w:rsidP="005F34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ZM</w:t>
            </w:r>
          </w:p>
        </w:tc>
      </w:tr>
      <w:tr w:rsidR="005F3457" w:rsidTr="002A4AA1">
        <w:tc>
          <w:tcPr>
            <w:tcW w:w="900" w:type="dxa"/>
          </w:tcPr>
          <w:p w:rsidR="005F3457" w:rsidRDefault="005F3457" w:rsidP="005F3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1625" w:type="dxa"/>
          </w:tcPr>
          <w:p w:rsidR="005F3457" w:rsidRDefault="00D63CEF" w:rsidP="005F34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15. 2. 2023</w:t>
            </w:r>
          </w:p>
        </w:tc>
        <w:tc>
          <w:tcPr>
            <w:tcW w:w="5871" w:type="dxa"/>
          </w:tcPr>
          <w:p w:rsidR="005F3457" w:rsidRDefault="005F3457" w:rsidP="005F34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Konec lhůty pro podávání žádostí do 12.00 hodin</w:t>
            </w:r>
          </w:p>
        </w:tc>
        <w:tc>
          <w:tcPr>
            <w:tcW w:w="1684" w:type="dxa"/>
          </w:tcPr>
          <w:p w:rsidR="005F3457" w:rsidRDefault="005F3457" w:rsidP="005F3457">
            <w:pPr>
              <w:rPr>
                <w:bCs/>
                <w:color w:val="000000"/>
              </w:rPr>
            </w:pPr>
          </w:p>
        </w:tc>
      </w:tr>
    </w:tbl>
    <w:p w:rsidR="005F3457" w:rsidRDefault="005F3457" w:rsidP="005F3457">
      <w:pPr>
        <w:rPr>
          <w:bCs/>
          <w:color w:val="000000"/>
          <w:highlight w:val="yellow"/>
        </w:rPr>
      </w:pPr>
    </w:p>
    <w:p w:rsidR="005F3457" w:rsidRDefault="005F3457" w:rsidP="005F3457">
      <w:p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B - </w:t>
      </w:r>
      <w:r>
        <w:t> </w:t>
      </w:r>
      <w:r>
        <w:rPr>
          <w:b/>
        </w:rPr>
        <w:t>Fáze hodnocení</w:t>
      </w:r>
    </w:p>
    <w:p w:rsidR="005F3457" w:rsidRDefault="005F3457" w:rsidP="005F3457">
      <w:pPr>
        <w:rPr>
          <w:b/>
          <w:bCs/>
          <w:color w:val="000000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5"/>
        <w:gridCol w:w="5871"/>
        <w:gridCol w:w="1684"/>
      </w:tblGrid>
      <w:tr w:rsidR="005F3457" w:rsidTr="002A4AA1">
        <w:tc>
          <w:tcPr>
            <w:tcW w:w="900" w:type="dxa"/>
          </w:tcPr>
          <w:p w:rsidR="005F3457" w:rsidRDefault="005F3457" w:rsidP="002A4A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1625" w:type="dxa"/>
          </w:tcPr>
          <w:p w:rsidR="005F3457" w:rsidRDefault="005F3457" w:rsidP="00E85E9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F3457" w:rsidRDefault="005F3457" w:rsidP="00E85E9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F3457" w:rsidRDefault="005F3457" w:rsidP="00E85E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únor 2023</w:t>
            </w:r>
          </w:p>
        </w:tc>
        <w:tc>
          <w:tcPr>
            <w:tcW w:w="5871" w:type="dxa"/>
          </w:tcPr>
          <w:p w:rsidR="005F3457" w:rsidRDefault="005F3457" w:rsidP="002A4A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Hodnocení podaných žádostí dle schváleného programu v komisi.  Počet jednání potřebných ke zpracování kompletního návrhu na rozdělení grantu stanoví předseda komise.</w:t>
            </w:r>
          </w:p>
        </w:tc>
        <w:tc>
          <w:tcPr>
            <w:tcW w:w="1684" w:type="dxa"/>
          </w:tcPr>
          <w:p w:rsidR="005F3457" w:rsidRDefault="005F3457" w:rsidP="002A4A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předseda komise </w:t>
            </w:r>
          </w:p>
        </w:tc>
      </w:tr>
      <w:tr w:rsidR="005F3457" w:rsidTr="002A4AA1">
        <w:tc>
          <w:tcPr>
            <w:tcW w:w="900" w:type="dxa"/>
          </w:tcPr>
          <w:p w:rsidR="005F3457" w:rsidRDefault="005F3457" w:rsidP="002A4A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1625" w:type="dxa"/>
          </w:tcPr>
          <w:p w:rsidR="005F3457" w:rsidRDefault="005F3457" w:rsidP="00E85E9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F3457" w:rsidRDefault="005F3457" w:rsidP="00E85E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do 1. 3. 2023</w:t>
            </w:r>
          </w:p>
        </w:tc>
        <w:tc>
          <w:tcPr>
            <w:tcW w:w="5871" w:type="dxa"/>
          </w:tcPr>
          <w:p w:rsidR="005F3457" w:rsidRDefault="005F3457" w:rsidP="002A4AA1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Předání  hodnocení</w:t>
            </w:r>
            <w:proofErr w:type="gramEnd"/>
            <w:r>
              <w:rPr>
                <w:bCs/>
                <w:color w:val="000000"/>
              </w:rPr>
              <w:t xml:space="preserve"> podaných žádostí  - rozdělení grantu jednotlivým žadatelům vedoucímu HFO jako podklad pro přípravu ZM.</w:t>
            </w:r>
          </w:p>
        </w:tc>
        <w:tc>
          <w:tcPr>
            <w:tcW w:w="1684" w:type="dxa"/>
          </w:tcPr>
          <w:p w:rsidR="005F3457" w:rsidRDefault="005F3457" w:rsidP="002A4A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vedoucí SK</w:t>
            </w:r>
          </w:p>
        </w:tc>
      </w:tr>
    </w:tbl>
    <w:p w:rsidR="005F3457" w:rsidRDefault="005F3457" w:rsidP="005F3457">
      <w:pPr>
        <w:rPr>
          <w:highlight w:val="yellow"/>
        </w:rPr>
      </w:pPr>
    </w:p>
    <w:p w:rsidR="005F3457" w:rsidRDefault="005F3457" w:rsidP="005F3457">
      <w:pPr>
        <w:outlineLvl w:val="0"/>
        <w:rPr>
          <w:b/>
          <w:bCs/>
          <w:color w:val="000000"/>
        </w:rPr>
      </w:pPr>
    </w:p>
    <w:p w:rsidR="005F3457" w:rsidRDefault="005F3457" w:rsidP="005F3457">
      <w:pPr>
        <w:outlineLvl w:val="0"/>
        <w:rPr>
          <w:b/>
          <w:bCs/>
          <w:color w:val="000000"/>
        </w:rPr>
      </w:pPr>
    </w:p>
    <w:p w:rsidR="005F3457" w:rsidRDefault="005F3457" w:rsidP="005F3457">
      <w:p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C - </w:t>
      </w:r>
      <w:r>
        <w:t> </w:t>
      </w:r>
      <w:r>
        <w:rPr>
          <w:b/>
        </w:rPr>
        <w:t>Fáze rozhodnutí</w:t>
      </w:r>
    </w:p>
    <w:p w:rsidR="005F3457" w:rsidRDefault="005F3457" w:rsidP="005F3457">
      <w:pPr>
        <w:rPr>
          <w:b/>
          <w:bCs/>
          <w:color w:val="000000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5"/>
        <w:gridCol w:w="5871"/>
        <w:gridCol w:w="1684"/>
      </w:tblGrid>
      <w:tr w:rsidR="005F3457" w:rsidTr="002A4AA1">
        <w:tc>
          <w:tcPr>
            <w:tcW w:w="900" w:type="dxa"/>
          </w:tcPr>
          <w:p w:rsidR="005F3457" w:rsidRDefault="005F3457" w:rsidP="002A4A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1625" w:type="dxa"/>
          </w:tcPr>
          <w:p w:rsidR="005F3457" w:rsidRDefault="005F3457" w:rsidP="00E85E9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F3457" w:rsidRDefault="005F3457" w:rsidP="00E85E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do 23. 3. 2023</w:t>
            </w:r>
          </w:p>
        </w:tc>
        <w:tc>
          <w:tcPr>
            <w:tcW w:w="5871" w:type="dxa"/>
          </w:tcPr>
          <w:p w:rsidR="005F3457" w:rsidRDefault="005F3457" w:rsidP="005F34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Zpracování návrhu na usnesení ZM o rozdělení GRANTU 2023 a zpracování návrhů veřejnoprávních smluv u dotací nad 50.000,-Kč pro schválení v ZM. </w:t>
            </w:r>
          </w:p>
        </w:tc>
        <w:tc>
          <w:tcPr>
            <w:tcW w:w="1684" w:type="dxa"/>
          </w:tcPr>
          <w:p w:rsidR="005F3457" w:rsidRDefault="005F3457" w:rsidP="002A4A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vedoucí HFO </w:t>
            </w:r>
          </w:p>
          <w:p w:rsidR="005F3457" w:rsidRDefault="005F3457" w:rsidP="002A4AA1">
            <w:pPr>
              <w:rPr>
                <w:bCs/>
                <w:color w:val="000000"/>
              </w:rPr>
            </w:pPr>
          </w:p>
        </w:tc>
      </w:tr>
      <w:tr w:rsidR="005F3457" w:rsidTr="002A4AA1">
        <w:tc>
          <w:tcPr>
            <w:tcW w:w="900" w:type="dxa"/>
          </w:tcPr>
          <w:p w:rsidR="005F3457" w:rsidRDefault="005F3457" w:rsidP="002A4A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</w:t>
            </w:r>
          </w:p>
        </w:tc>
        <w:tc>
          <w:tcPr>
            <w:tcW w:w="1625" w:type="dxa"/>
          </w:tcPr>
          <w:p w:rsidR="005F3457" w:rsidRDefault="005F3457" w:rsidP="00E85E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17. 4. 2023</w:t>
            </w:r>
          </w:p>
        </w:tc>
        <w:tc>
          <w:tcPr>
            <w:tcW w:w="5871" w:type="dxa"/>
          </w:tcPr>
          <w:p w:rsidR="005F3457" w:rsidRDefault="005F3457" w:rsidP="002A4A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Schválení rozdělení GRANTU a veřejnoprávních smluv v ZM + příprava</w:t>
            </w:r>
            <w:r w:rsidRPr="006C2D66">
              <w:rPr>
                <w:bCs/>
                <w:color w:val="000000"/>
              </w:rPr>
              <w:t xml:space="preserve"> veřejnoprávních smluv u dotací do 50.000,-Kč pro schválení v RM</w:t>
            </w:r>
          </w:p>
        </w:tc>
        <w:tc>
          <w:tcPr>
            <w:tcW w:w="1684" w:type="dxa"/>
          </w:tcPr>
          <w:p w:rsidR="005F3457" w:rsidRDefault="005F3457" w:rsidP="002A4A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ZM</w:t>
            </w:r>
          </w:p>
        </w:tc>
      </w:tr>
      <w:tr w:rsidR="00E85E9C" w:rsidTr="002A4AA1">
        <w:tc>
          <w:tcPr>
            <w:tcW w:w="900" w:type="dxa"/>
          </w:tcPr>
          <w:p w:rsidR="00E85E9C" w:rsidRDefault="00E85E9C" w:rsidP="00E85E9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1625" w:type="dxa"/>
          </w:tcPr>
          <w:p w:rsidR="00E85E9C" w:rsidRDefault="00E85E9C" w:rsidP="00E85E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24. 4. 2023</w:t>
            </w:r>
          </w:p>
        </w:tc>
        <w:tc>
          <w:tcPr>
            <w:tcW w:w="5871" w:type="dxa"/>
          </w:tcPr>
          <w:p w:rsidR="00E85E9C" w:rsidRDefault="00E85E9C" w:rsidP="00E85E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Schválení veřejnoprávních smluv u dotací do 50.000,-</w:t>
            </w:r>
            <w:proofErr w:type="gramStart"/>
            <w:r>
              <w:rPr>
                <w:bCs/>
                <w:color w:val="000000"/>
              </w:rPr>
              <w:t>Kč  v RM</w:t>
            </w:r>
            <w:proofErr w:type="gramEnd"/>
            <w:r>
              <w:rPr>
                <w:bCs/>
                <w:color w:val="000000"/>
              </w:rPr>
              <w:t>.</w:t>
            </w:r>
          </w:p>
        </w:tc>
        <w:tc>
          <w:tcPr>
            <w:tcW w:w="1684" w:type="dxa"/>
          </w:tcPr>
          <w:p w:rsidR="00E85E9C" w:rsidRDefault="00E85E9C" w:rsidP="00E85E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RM</w:t>
            </w:r>
          </w:p>
        </w:tc>
      </w:tr>
      <w:tr w:rsidR="00E85E9C" w:rsidTr="002A4AA1">
        <w:tc>
          <w:tcPr>
            <w:tcW w:w="900" w:type="dxa"/>
          </w:tcPr>
          <w:p w:rsidR="00E85E9C" w:rsidRDefault="00E85E9C" w:rsidP="00E85E9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</w:t>
            </w:r>
          </w:p>
        </w:tc>
        <w:tc>
          <w:tcPr>
            <w:tcW w:w="1625" w:type="dxa"/>
          </w:tcPr>
          <w:p w:rsidR="00E85E9C" w:rsidRDefault="00E85E9C" w:rsidP="00E85E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do 26. 4. 2023</w:t>
            </w:r>
          </w:p>
        </w:tc>
        <w:tc>
          <w:tcPr>
            <w:tcW w:w="5871" w:type="dxa"/>
          </w:tcPr>
          <w:p w:rsidR="00E85E9C" w:rsidRDefault="00E85E9C" w:rsidP="00E85E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Zajištění podpisů smluv stranami + zveřejnění v registru </w:t>
            </w:r>
          </w:p>
        </w:tc>
        <w:tc>
          <w:tcPr>
            <w:tcW w:w="1684" w:type="dxa"/>
          </w:tcPr>
          <w:p w:rsidR="00E85E9C" w:rsidRDefault="00E85E9C" w:rsidP="00E85E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vedoucí HFO</w:t>
            </w:r>
          </w:p>
        </w:tc>
      </w:tr>
      <w:tr w:rsidR="00E85E9C" w:rsidTr="002A4AA1">
        <w:tc>
          <w:tcPr>
            <w:tcW w:w="900" w:type="dxa"/>
          </w:tcPr>
          <w:p w:rsidR="00E85E9C" w:rsidRDefault="00E85E9C" w:rsidP="00E85E9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1625" w:type="dxa"/>
          </w:tcPr>
          <w:p w:rsidR="00E85E9C" w:rsidRDefault="00E85E9C" w:rsidP="00E85E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1. 5. 2023</w:t>
            </w:r>
          </w:p>
        </w:tc>
        <w:tc>
          <w:tcPr>
            <w:tcW w:w="5871" w:type="dxa"/>
          </w:tcPr>
          <w:p w:rsidR="00E85E9C" w:rsidRDefault="00E85E9C" w:rsidP="00E85E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Zveřejnění rozdělení GRANTU v </w:t>
            </w:r>
            <w:proofErr w:type="spellStart"/>
            <w:r>
              <w:rPr>
                <w:bCs/>
                <w:color w:val="000000"/>
              </w:rPr>
              <w:t>Chr</w:t>
            </w:r>
            <w:proofErr w:type="spellEnd"/>
            <w:r>
              <w:rPr>
                <w:bCs/>
                <w:color w:val="000000"/>
              </w:rPr>
              <w:t xml:space="preserve">. </w:t>
            </w:r>
            <w:proofErr w:type="gramStart"/>
            <w:r>
              <w:rPr>
                <w:bCs/>
                <w:color w:val="000000"/>
              </w:rPr>
              <w:t>listech</w:t>
            </w:r>
            <w:proofErr w:type="gramEnd"/>
          </w:p>
        </w:tc>
        <w:tc>
          <w:tcPr>
            <w:tcW w:w="1684" w:type="dxa"/>
          </w:tcPr>
          <w:p w:rsidR="00E85E9C" w:rsidRDefault="00E85E9C" w:rsidP="00E85E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vedoucí SK </w:t>
            </w:r>
          </w:p>
        </w:tc>
      </w:tr>
      <w:tr w:rsidR="00E85E9C" w:rsidTr="002A4AA1">
        <w:tc>
          <w:tcPr>
            <w:tcW w:w="900" w:type="dxa"/>
          </w:tcPr>
          <w:p w:rsidR="00E85E9C" w:rsidRDefault="00E85E9C" w:rsidP="00E85E9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</w:t>
            </w:r>
          </w:p>
        </w:tc>
        <w:tc>
          <w:tcPr>
            <w:tcW w:w="1625" w:type="dxa"/>
          </w:tcPr>
          <w:p w:rsidR="00E85E9C" w:rsidRDefault="00E85E9C" w:rsidP="00E85E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4. 5. 2023</w:t>
            </w:r>
          </w:p>
        </w:tc>
        <w:tc>
          <w:tcPr>
            <w:tcW w:w="5871" w:type="dxa"/>
          </w:tcPr>
          <w:p w:rsidR="00E85E9C" w:rsidRDefault="00E85E9C" w:rsidP="00E85E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Zajištění podpisů smluv RM oběma stranami.</w:t>
            </w:r>
          </w:p>
        </w:tc>
        <w:tc>
          <w:tcPr>
            <w:tcW w:w="1684" w:type="dxa"/>
          </w:tcPr>
          <w:p w:rsidR="00E85E9C" w:rsidRDefault="00E85E9C" w:rsidP="00E85E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vedoucí HFO</w:t>
            </w:r>
          </w:p>
        </w:tc>
      </w:tr>
      <w:tr w:rsidR="00E85E9C" w:rsidTr="002A4AA1">
        <w:tc>
          <w:tcPr>
            <w:tcW w:w="900" w:type="dxa"/>
          </w:tcPr>
          <w:p w:rsidR="00E85E9C" w:rsidRDefault="00E85E9C" w:rsidP="00E85E9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</w:t>
            </w:r>
          </w:p>
        </w:tc>
        <w:tc>
          <w:tcPr>
            <w:tcW w:w="1625" w:type="dxa"/>
          </w:tcPr>
          <w:p w:rsidR="00E85E9C" w:rsidRDefault="00E85E9C" w:rsidP="00E85E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do 31. 5. 2023</w:t>
            </w:r>
          </w:p>
        </w:tc>
        <w:tc>
          <w:tcPr>
            <w:tcW w:w="5871" w:type="dxa"/>
          </w:tcPr>
          <w:p w:rsidR="00E85E9C" w:rsidRDefault="00E85E9C" w:rsidP="00E85E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Zveřejnění veřejnoprávních smluv na </w:t>
            </w:r>
            <w:proofErr w:type="spellStart"/>
            <w:r>
              <w:rPr>
                <w:bCs/>
                <w:color w:val="000000"/>
              </w:rPr>
              <w:t>elektr</w:t>
            </w:r>
            <w:proofErr w:type="spellEnd"/>
            <w:r>
              <w:rPr>
                <w:bCs/>
                <w:color w:val="000000"/>
              </w:rPr>
              <w:t>. úřední desce do 30 dnů ode dne uzavření smlouvy.</w:t>
            </w:r>
          </w:p>
        </w:tc>
        <w:tc>
          <w:tcPr>
            <w:tcW w:w="1684" w:type="dxa"/>
          </w:tcPr>
          <w:p w:rsidR="00E85E9C" w:rsidRDefault="00E85E9C" w:rsidP="00E85E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vedoucí KS</w:t>
            </w:r>
          </w:p>
        </w:tc>
      </w:tr>
    </w:tbl>
    <w:p w:rsidR="005F3457" w:rsidRDefault="005F3457" w:rsidP="005F3457"/>
    <w:p w:rsidR="005F3457" w:rsidRDefault="005F3457" w:rsidP="005F3457"/>
    <w:p w:rsidR="005F3457" w:rsidRDefault="005F3457" w:rsidP="005F3457">
      <w:pPr>
        <w:rPr>
          <w:highlight w:val="yellow"/>
        </w:rPr>
      </w:pPr>
    </w:p>
    <w:p w:rsidR="005F3457" w:rsidRDefault="005F3457" w:rsidP="005F3457">
      <w:pPr>
        <w:rPr>
          <w:highlight w:val="yellow"/>
        </w:rPr>
      </w:pPr>
    </w:p>
    <w:p w:rsidR="005F3457" w:rsidRDefault="005F3457" w:rsidP="005F3457">
      <w:pPr>
        <w:rPr>
          <w:highlight w:val="yellow"/>
        </w:rPr>
      </w:pPr>
    </w:p>
    <w:p w:rsidR="005F3457" w:rsidRDefault="005F3457" w:rsidP="005F3457">
      <w:pPr>
        <w:rPr>
          <w:highlight w:val="yellow"/>
        </w:rPr>
      </w:pPr>
    </w:p>
    <w:p w:rsidR="005F3457" w:rsidRDefault="005F3457" w:rsidP="005F3457">
      <w:pPr>
        <w:rPr>
          <w:highlight w:val="yellow"/>
        </w:rPr>
      </w:pPr>
    </w:p>
    <w:p w:rsidR="005F3457" w:rsidRDefault="005F3457" w:rsidP="005F3457"/>
    <w:p w:rsidR="005F3457" w:rsidRDefault="005F3457" w:rsidP="005F3457"/>
    <w:p w:rsidR="00361EA5" w:rsidRDefault="00361EA5"/>
    <w:sectPr w:rsidR="00361EA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543" w:rsidRDefault="00BC2543">
      <w:r>
        <w:separator/>
      </w:r>
    </w:p>
  </w:endnote>
  <w:endnote w:type="continuationSeparator" w:id="0">
    <w:p w:rsidR="00BC2543" w:rsidRDefault="00BC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25B" w:rsidRDefault="005A46A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E540E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543" w:rsidRDefault="00BC2543">
      <w:r>
        <w:separator/>
      </w:r>
    </w:p>
  </w:footnote>
  <w:footnote w:type="continuationSeparator" w:id="0">
    <w:p w:rsidR="00BC2543" w:rsidRDefault="00BC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4449D"/>
    <w:multiLevelType w:val="hybridMultilevel"/>
    <w:tmpl w:val="1DC80458"/>
    <w:lvl w:ilvl="0" w:tplc="2AF2C97A">
      <w:start w:val="1"/>
      <w:numFmt w:val="decimal"/>
      <w:lvlText w:val="%1."/>
      <w:lvlJc w:val="left"/>
      <w:pPr>
        <w:tabs>
          <w:tab w:val="num" w:pos="1080"/>
        </w:tabs>
        <w:ind w:left="1440" w:hanging="360"/>
      </w:pPr>
      <w:rPr>
        <w:rFonts w:cs="MS PMincho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57"/>
    <w:rsid w:val="00361EA5"/>
    <w:rsid w:val="005A46AD"/>
    <w:rsid w:val="005F3457"/>
    <w:rsid w:val="00786BB0"/>
    <w:rsid w:val="00BC2543"/>
    <w:rsid w:val="00BE540E"/>
    <w:rsid w:val="00C15764"/>
    <w:rsid w:val="00D63CEF"/>
    <w:rsid w:val="00E233AC"/>
    <w:rsid w:val="00E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A0E58-7608-4B12-B44B-D08B8C2A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3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F34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F345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F3457"/>
  </w:style>
  <w:style w:type="character" w:styleId="Hypertextovodkaz">
    <w:name w:val="Hyperlink"/>
    <w:rsid w:val="005F3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astava.com/zm/taj/2019/05/pr2-priloha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rastava.com/zm/taj/2019/05/pr1-zadost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hrastava.com/zm/taj/2019/05/pr4-vyuctovani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rastava.com/zm/taj/2019/05/pr3-nominace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1118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Urban</dc:creator>
  <cp:keywords/>
  <dc:description/>
  <cp:lastModifiedBy>Pavel Urban</cp:lastModifiedBy>
  <cp:revision>5</cp:revision>
  <dcterms:created xsi:type="dcterms:W3CDTF">2022-10-20T08:19:00Z</dcterms:created>
  <dcterms:modified xsi:type="dcterms:W3CDTF">2022-11-15T12:31:00Z</dcterms:modified>
</cp:coreProperties>
</file>